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46" w:rsidRDefault="006817A1" w:rsidP="009F0546">
      <w:pPr>
        <w:jc w:val="center"/>
        <w:rPr>
          <w:b/>
          <w:noProof/>
          <w:lang w:eastAsia="en-GB"/>
        </w:rPr>
      </w:pPr>
      <w:r>
        <w:rPr>
          <w:rFonts w:ascii="Arial" w:hAnsi="Arial" w:cs="Arial"/>
          <w:noProof/>
          <w:sz w:val="22"/>
          <w:szCs w:val="22"/>
          <w:lang w:eastAsia="en-GB"/>
        </w:rPr>
        <w:drawing>
          <wp:inline distT="0" distB="0" distL="0" distR="0">
            <wp:extent cx="32956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1152525"/>
                    </a:xfrm>
                    <a:prstGeom prst="rect">
                      <a:avLst/>
                    </a:prstGeom>
                    <a:noFill/>
                    <a:ln>
                      <a:noFill/>
                    </a:ln>
                  </pic:spPr>
                </pic:pic>
              </a:graphicData>
            </a:graphic>
          </wp:inline>
        </w:drawing>
      </w:r>
    </w:p>
    <w:p w:rsidR="009F0546" w:rsidRDefault="009F0546" w:rsidP="009F0546">
      <w:pPr>
        <w:pStyle w:val="Heading3"/>
        <w:rPr>
          <w:i/>
          <w:iCs/>
        </w:rPr>
      </w:pPr>
      <w:r>
        <w:rPr>
          <w:i/>
          <w:iCs/>
        </w:rPr>
        <w:t>Customer Procedure for Returns</w:t>
      </w:r>
    </w:p>
    <w:p w:rsidR="009F0546" w:rsidRDefault="009F0546" w:rsidP="009F0546">
      <w:pPr>
        <w:jc w:val="center"/>
      </w:pPr>
    </w:p>
    <w:p w:rsidR="009B3DA7" w:rsidRDefault="007406A3">
      <w:pPr>
        <w:rPr>
          <w:rFonts w:ascii="Arial" w:hAnsi="Arial" w:cs="Arial"/>
          <w:sz w:val="20"/>
        </w:rPr>
      </w:pPr>
      <w:r>
        <w:rPr>
          <w:rFonts w:ascii="Arial" w:hAnsi="Arial" w:cs="Arial"/>
          <w:sz w:val="20"/>
        </w:rPr>
        <w:t>A</w:t>
      </w:r>
      <w:r w:rsidR="006817A1">
        <w:rPr>
          <w:rFonts w:ascii="Arial" w:hAnsi="Arial" w:cs="Arial"/>
          <w:sz w:val="20"/>
        </w:rPr>
        <w:t>ny</w:t>
      </w:r>
      <w:r>
        <w:rPr>
          <w:rFonts w:ascii="Arial" w:hAnsi="Arial" w:cs="Arial"/>
          <w:sz w:val="20"/>
        </w:rPr>
        <w:t xml:space="preserve"> customer wishing to return items purchased, f</w:t>
      </w:r>
      <w:r w:rsidR="009B3DA7">
        <w:rPr>
          <w:rFonts w:ascii="Arial" w:hAnsi="Arial" w:cs="Arial"/>
          <w:sz w:val="20"/>
        </w:rPr>
        <w:t xml:space="preserve">or </w:t>
      </w:r>
      <w:r w:rsidR="009F0546">
        <w:rPr>
          <w:rFonts w:ascii="Arial" w:hAnsi="Arial" w:cs="Arial"/>
          <w:sz w:val="20"/>
        </w:rPr>
        <w:t xml:space="preserve">any </w:t>
      </w:r>
      <w:r w:rsidR="009B3DA7">
        <w:rPr>
          <w:rFonts w:ascii="Arial" w:hAnsi="Arial" w:cs="Arial"/>
          <w:sz w:val="20"/>
        </w:rPr>
        <w:t>one of the following reasons</w:t>
      </w:r>
      <w:r w:rsidR="00993DBD">
        <w:rPr>
          <w:rFonts w:ascii="Arial" w:hAnsi="Arial" w:cs="Arial"/>
          <w:sz w:val="20"/>
        </w:rPr>
        <w:t xml:space="preserve"> should contact the Truvox Sales Office:</w:t>
      </w:r>
    </w:p>
    <w:p w:rsidR="009B3DA7" w:rsidRPr="00402DC3" w:rsidRDefault="009B3DA7"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402DC3">
        <w:rPr>
          <w:rFonts w:ascii="Arial" w:hAnsi="Arial" w:cs="Arial"/>
          <w:sz w:val="18"/>
          <w:szCs w:val="18"/>
        </w:rPr>
        <w:t>Customer order error</w:t>
      </w:r>
      <w:r w:rsidR="00F6074C">
        <w:rPr>
          <w:rFonts w:ascii="Arial" w:hAnsi="Arial" w:cs="Arial"/>
          <w:sz w:val="18"/>
          <w:szCs w:val="18"/>
        </w:rPr>
        <w:t xml:space="preserve"> </w:t>
      </w:r>
    </w:p>
    <w:p w:rsidR="009B3DA7" w:rsidRPr="00402DC3" w:rsidRDefault="009B3DA7"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402DC3">
        <w:rPr>
          <w:rFonts w:ascii="Arial" w:hAnsi="Arial" w:cs="Arial"/>
          <w:sz w:val="18"/>
          <w:szCs w:val="18"/>
        </w:rPr>
        <w:t>Sales Office error</w:t>
      </w:r>
    </w:p>
    <w:p w:rsidR="009B3DA7" w:rsidRPr="00402DC3" w:rsidRDefault="009B3DA7"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402DC3">
        <w:rPr>
          <w:rFonts w:ascii="Arial" w:hAnsi="Arial" w:cs="Arial"/>
          <w:sz w:val="18"/>
          <w:szCs w:val="18"/>
        </w:rPr>
        <w:t>Goods damaged in transit</w:t>
      </w:r>
      <w:r>
        <w:rPr>
          <w:rFonts w:ascii="Arial" w:hAnsi="Arial" w:cs="Arial"/>
          <w:sz w:val="18"/>
          <w:szCs w:val="18"/>
        </w:rPr>
        <w:t xml:space="preserve"> (photographic evidence required)</w:t>
      </w:r>
    </w:p>
    <w:p w:rsidR="009B3DA7" w:rsidRPr="00402DC3" w:rsidRDefault="009B3DA7"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402DC3">
        <w:rPr>
          <w:rFonts w:ascii="Arial" w:hAnsi="Arial" w:cs="Arial"/>
          <w:sz w:val="18"/>
          <w:szCs w:val="18"/>
        </w:rPr>
        <w:t>Factory fault</w:t>
      </w:r>
    </w:p>
    <w:p w:rsidR="009B3DA7" w:rsidRPr="00402DC3" w:rsidRDefault="009B3DA7"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402DC3">
        <w:rPr>
          <w:rFonts w:ascii="Arial" w:hAnsi="Arial" w:cs="Arial"/>
          <w:sz w:val="18"/>
          <w:szCs w:val="18"/>
        </w:rPr>
        <w:t>Picking Error</w:t>
      </w:r>
    </w:p>
    <w:p w:rsidR="009B3DA7" w:rsidRPr="00402DC3" w:rsidRDefault="009B3DA7"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402DC3">
        <w:rPr>
          <w:rFonts w:ascii="Arial" w:hAnsi="Arial" w:cs="Arial"/>
          <w:sz w:val="18"/>
          <w:szCs w:val="18"/>
        </w:rPr>
        <w:t>Service returns</w:t>
      </w:r>
    </w:p>
    <w:p w:rsidR="009B3DA7" w:rsidRPr="00402DC3" w:rsidRDefault="009B3DA7"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402DC3">
        <w:rPr>
          <w:rFonts w:ascii="Arial" w:hAnsi="Arial" w:cs="Arial"/>
          <w:sz w:val="18"/>
          <w:szCs w:val="18"/>
        </w:rPr>
        <w:t>Loan returns</w:t>
      </w:r>
    </w:p>
    <w:p w:rsidR="009B3DA7" w:rsidRDefault="009B3DA7">
      <w:pPr>
        <w:rPr>
          <w:rFonts w:ascii="Arial" w:hAnsi="Arial" w:cs="Arial"/>
          <w:sz w:val="20"/>
        </w:rPr>
      </w:pPr>
    </w:p>
    <w:p w:rsidR="009B3DA7" w:rsidRDefault="007406A3">
      <w:pPr>
        <w:rPr>
          <w:rFonts w:ascii="Arial" w:hAnsi="Arial" w:cs="Arial"/>
          <w:sz w:val="20"/>
        </w:rPr>
      </w:pPr>
      <w:r>
        <w:rPr>
          <w:rFonts w:ascii="Arial" w:hAnsi="Arial" w:cs="Arial"/>
          <w:sz w:val="20"/>
        </w:rPr>
        <w:t>UK Customers</w:t>
      </w:r>
      <w:r w:rsidR="009B3DA7">
        <w:rPr>
          <w:rFonts w:ascii="Arial" w:hAnsi="Arial" w:cs="Arial"/>
          <w:sz w:val="20"/>
        </w:rPr>
        <w:tab/>
      </w:r>
      <w:r w:rsidR="009B3DA7">
        <w:rPr>
          <w:rFonts w:ascii="Arial" w:hAnsi="Arial" w:cs="Arial"/>
          <w:sz w:val="20"/>
        </w:rPr>
        <w:tab/>
        <w:t xml:space="preserve">Telephone 023 8070 6600 </w:t>
      </w:r>
    </w:p>
    <w:p w:rsidR="009B3DA7" w:rsidRDefault="009B3DA7" w:rsidP="009B3DA7">
      <w:pPr>
        <w:ind w:left="1440" w:firstLine="720"/>
        <w:rPr>
          <w:rFonts w:ascii="Arial" w:hAnsi="Arial" w:cs="Arial"/>
          <w:sz w:val="20"/>
        </w:rPr>
      </w:pPr>
      <w:r>
        <w:rPr>
          <w:rFonts w:ascii="Arial" w:hAnsi="Arial" w:cs="Arial"/>
          <w:sz w:val="20"/>
        </w:rPr>
        <w:t xml:space="preserve">Email </w:t>
      </w:r>
      <w:hyperlink r:id="rId9" w:history="1">
        <w:r w:rsidRPr="00243D26">
          <w:rPr>
            <w:rStyle w:val="Hyperlink"/>
            <w:rFonts w:ascii="Arial" w:hAnsi="Arial" w:cs="Arial"/>
            <w:sz w:val="20"/>
          </w:rPr>
          <w:t>sales@truvox.com</w:t>
        </w:r>
      </w:hyperlink>
    </w:p>
    <w:p w:rsidR="009B3DA7" w:rsidRDefault="009B3DA7">
      <w:pPr>
        <w:rPr>
          <w:rFonts w:ascii="Arial" w:hAnsi="Arial" w:cs="Arial"/>
          <w:sz w:val="20"/>
        </w:rPr>
      </w:pPr>
    </w:p>
    <w:p w:rsidR="002C2D45" w:rsidRDefault="009B3DA7">
      <w:pPr>
        <w:rPr>
          <w:rFonts w:ascii="Arial" w:hAnsi="Arial" w:cs="Arial"/>
          <w:sz w:val="20"/>
        </w:rPr>
      </w:pPr>
      <w:r>
        <w:rPr>
          <w:rFonts w:ascii="Arial" w:hAnsi="Arial" w:cs="Arial"/>
          <w:sz w:val="20"/>
        </w:rPr>
        <w:t xml:space="preserve">Export Customers </w:t>
      </w:r>
      <w:r>
        <w:rPr>
          <w:rFonts w:ascii="Arial" w:hAnsi="Arial" w:cs="Arial"/>
          <w:sz w:val="20"/>
        </w:rPr>
        <w:tab/>
        <w:t>Telephone +44 23 8070 6615</w:t>
      </w:r>
    </w:p>
    <w:p w:rsidR="009B3DA7" w:rsidRDefault="009B3DA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Email </w:t>
      </w:r>
      <w:hyperlink r:id="rId10" w:history="1">
        <w:r w:rsidRPr="00243D26">
          <w:rPr>
            <w:rStyle w:val="Hyperlink"/>
            <w:rFonts w:ascii="Arial" w:hAnsi="Arial" w:cs="Arial"/>
            <w:sz w:val="20"/>
          </w:rPr>
          <w:t>export@truvox.com</w:t>
        </w:r>
      </w:hyperlink>
      <w:r>
        <w:rPr>
          <w:rFonts w:ascii="Arial" w:hAnsi="Arial" w:cs="Arial"/>
          <w:sz w:val="20"/>
        </w:rPr>
        <w:t xml:space="preserve"> </w:t>
      </w:r>
    </w:p>
    <w:p w:rsidR="007406A3" w:rsidRDefault="007406A3">
      <w:pPr>
        <w:rPr>
          <w:rFonts w:ascii="Arial" w:hAnsi="Arial" w:cs="Arial"/>
          <w:sz w:val="20"/>
        </w:rPr>
      </w:pPr>
    </w:p>
    <w:p w:rsidR="006817A1" w:rsidRDefault="007406A3">
      <w:pPr>
        <w:rPr>
          <w:rFonts w:ascii="Arial" w:hAnsi="Arial" w:cs="Arial"/>
          <w:sz w:val="20"/>
        </w:rPr>
      </w:pPr>
      <w:r w:rsidRPr="009B3DA7">
        <w:rPr>
          <w:rFonts w:ascii="Arial" w:hAnsi="Arial" w:cs="Arial"/>
          <w:sz w:val="20"/>
        </w:rPr>
        <w:t>A</w:t>
      </w:r>
      <w:r w:rsidR="006817A1">
        <w:rPr>
          <w:rFonts w:ascii="Arial" w:hAnsi="Arial" w:cs="Arial"/>
          <w:sz w:val="20"/>
        </w:rPr>
        <w:t xml:space="preserve">ll </w:t>
      </w:r>
      <w:r w:rsidRPr="009B3DA7">
        <w:rPr>
          <w:rFonts w:ascii="Arial" w:hAnsi="Arial" w:cs="Arial"/>
          <w:sz w:val="20"/>
        </w:rPr>
        <w:t xml:space="preserve">requests to return items </w:t>
      </w:r>
      <w:r w:rsidR="006817A1">
        <w:rPr>
          <w:rFonts w:ascii="Arial" w:hAnsi="Arial" w:cs="Arial"/>
          <w:sz w:val="20"/>
        </w:rPr>
        <w:t xml:space="preserve">must </w:t>
      </w:r>
      <w:r w:rsidRPr="009B3DA7">
        <w:rPr>
          <w:rFonts w:ascii="Arial" w:hAnsi="Arial" w:cs="Arial"/>
          <w:sz w:val="20"/>
        </w:rPr>
        <w:t>be made to Truvox within 30 days of receipt of the goods, otherwise returns will only be accepted at the company’s discretion.</w:t>
      </w:r>
      <w:r w:rsidR="00993DBD">
        <w:rPr>
          <w:rFonts w:ascii="Arial" w:hAnsi="Arial" w:cs="Arial"/>
          <w:sz w:val="20"/>
        </w:rPr>
        <w:t xml:space="preserve"> </w:t>
      </w:r>
    </w:p>
    <w:p w:rsidR="006817A1" w:rsidRDefault="006817A1">
      <w:pPr>
        <w:rPr>
          <w:rFonts w:ascii="Arial" w:hAnsi="Arial" w:cs="Arial"/>
          <w:sz w:val="20"/>
        </w:rPr>
      </w:pPr>
    </w:p>
    <w:p w:rsidR="006817A1" w:rsidRDefault="006817A1">
      <w:pPr>
        <w:rPr>
          <w:rFonts w:ascii="Arial" w:hAnsi="Arial" w:cs="Arial"/>
          <w:sz w:val="20"/>
        </w:rPr>
      </w:pPr>
      <w:r>
        <w:rPr>
          <w:rFonts w:ascii="Arial" w:hAnsi="Arial" w:cs="Arial"/>
          <w:sz w:val="20"/>
        </w:rPr>
        <w:t>Any claims for Damage In Transit</w:t>
      </w:r>
      <w:r w:rsidR="00993DBD">
        <w:rPr>
          <w:rFonts w:ascii="Arial" w:hAnsi="Arial" w:cs="Arial"/>
          <w:sz w:val="20"/>
        </w:rPr>
        <w:t xml:space="preserve"> need to be made within 3 business days:  please advise whether you notified the carrier of the damage, and ensure all original packaging is kept. </w:t>
      </w:r>
    </w:p>
    <w:p w:rsidR="007406A3" w:rsidRPr="009B3DA7" w:rsidRDefault="00993DBD">
      <w:pPr>
        <w:rPr>
          <w:rFonts w:ascii="Arial" w:hAnsi="Arial" w:cs="Arial"/>
          <w:sz w:val="20"/>
        </w:rPr>
      </w:pPr>
      <w:r>
        <w:rPr>
          <w:rFonts w:ascii="Arial" w:hAnsi="Arial" w:cs="Arial"/>
          <w:sz w:val="20"/>
        </w:rPr>
        <w:t xml:space="preserve">Photos of the packaging and damaged items must be emailed to </w:t>
      </w:r>
      <w:hyperlink r:id="rId11" w:history="1">
        <w:r w:rsidRPr="00961A23">
          <w:rPr>
            <w:rStyle w:val="Hyperlink"/>
            <w:rFonts w:ascii="Arial" w:hAnsi="Arial" w:cs="Arial"/>
            <w:sz w:val="20"/>
          </w:rPr>
          <w:t>sales@truvox.com</w:t>
        </w:r>
      </w:hyperlink>
      <w:r>
        <w:rPr>
          <w:rFonts w:ascii="Arial" w:hAnsi="Arial" w:cs="Arial"/>
          <w:sz w:val="20"/>
        </w:rPr>
        <w:t xml:space="preserve"> </w:t>
      </w:r>
    </w:p>
    <w:p w:rsidR="007406A3" w:rsidRPr="009B3DA7" w:rsidRDefault="007406A3">
      <w:pPr>
        <w:rPr>
          <w:rFonts w:ascii="Arial" w:hAnsi="Arial" w:cs="Arial"/>
          <w:sz w:val="20"/>
        </w:rPr>
      </w:pPr>
    </w:p>
    <w:p w:rsidR="00AF66D0" w:rsidRDefault="006817A1">
      <w:pPr>
        <w:rPr>
          <w:rFonts w:ascii="Arial" w:hAnsi="Arial" w:cs="Arial"/>
          <w:sz w:val="20"/>
        </w:rPr>
      </w:pPr>
      <w:r>
        <w:rPr>
          <w:rFonts w:ascii="Arial" w:hAnsi="Arial" w:cs="Arial"/>
          <w:sz w:val="20"/>
        </w:rPr>
        <w:t xml:space="preserve">Please supply </w:t>
      </w:r>
      <w:r w:rsidR="007406A3" w:rsidRPr="009B3DA7">
        <w:rPr>
          <w:rFonts w:ascii="Arial" w:hAnsi="Arial" w:cs="Arial"/>
          <w:sz w:val="20"/>
        </w:rPr>
        <w:t xml:space="preserve">full details of the items you wish to return, including part numbers, machine serial numbers, original invoicing details </w:t>
      </w:r>
      <w:r w:rsidR="00DA79C8" w:rsidRPr="009B3DA7">
        <w:rPr>
          <w:rFonts w:ascii="Arial" w:hAnsi="Arial" w:cs="Arial"/>
          <w:sz w:val="20"/>
        </w:rPr>
        <w:t>etc.</w:t>
      </w:r>
      <w:r w:rsidR="007406A3" w:rsidRPr="009B3DA7">
        <w:rPr>
          <w:rFonts w:ascii="Arial" w:hAnsi="Arial" w:cs="Arial"/>
          <w:sz w:val="20"/>
        </w:rPr>
        <w:t xml:space="preserve"> so please have this information to hand. </w:t>
      </w:r>
    </w:p>
    <w:p w:rsidR="00AF66D0" w:rsidRDefault="00AF66D0">
      <w:pPr>
        <w:rPr>
          <w:rFonts w:ascii="Arial" w:hAnsi="Arial" w:cs="Arial"/>
          <w:sz w:val="20"/>
        </w:rPr>
      </w:pPr>
    </w:p>
    <w:p w:rsidR="007406A3" w:rsidRPr="009B3DA7" w:rsidRDefault="006817A1">
      <w:pPr>
        <w:rPr>
          <w:rFonts w:ascii="Arial" w:hAnsi="Arial" w:cs="Arial"/>
          <w:sz w:val="20"/>
        </w:rPr>
      </w:pPr>
      <w:r>
        <w:rPr>
          <w:rFonts w:ascii="Arial" w:hAnsi="Arial" w:cs="Arial"/>
          <w:sz w:val="20"/>
        </w:rPr>
        <w:t xml:space="preserve">We </w:t>
      </w:r>
      <w:r w:rsidR="007406A3" w:rsidRPr="009B3DA7">
        <w:rPr>
          <w:rFonts w:ascii="Arial" w:hAnsi="Arial" w:cs="Arial"/>
          <w:sz w:val="20"/>
        </w:rPr>
        <w:t>will complete a Returns Form and email or fax this to you: You must include a copy of this form with your goods.</w:t>
      </w:r>
    </w:p>
    <w:p w:rsidR="007406A3" w:rsidRPr="009B3DA7" w:rsidRDefault="007406A3">
      <w:pPr>
        <w:rPr>
          <w:rFonts w:ascii="Arial" w:hAnsi="Arial" w:cs="Arial"/>
          <w:sz w:val="20"/>
        </w:rPr>
      </w:pPr>
    </w:p>
    <w:p w:rsidR="006817A1" w:rsidRDefault="00323501">
      <w:pPr>
        <w:rPr>
          <w:rFonts w:ascii="Arial" w:hAnsi="Arial" w:cs="Arial"/>
          <w:sz w:val="20"/>
        </w:rPr>
      </w:pPr>
      <w:r w:rsidRPr="009B3DA7">
        <w:rPr>
          <w:rFonts w:ascii="Arial" w:hAnsi="Arial" w:cs="Arial"/>
          <w:sz w:val="20"/>
        </w:rPr>
        <w:t xml:space="preserve">Either the </w:t>
      </w:r>
      <w:r w:rsidR="00AF66D0">
        <w:rPr>
          <w:rFonts w:ascii="Arial" w:hAnsi="Arial" w:cs="Arial"/>
          <w:sz w:val="20"/>
        </w:rPr>
        <w:t>C</w:t>
      </w:r>
      <w:r w:rsidRPr="009B3DA7">
        <w:rPr>
          <w:rFonts w:ascii="Arial" w:hAnsi="Arial" w:cs="Arial"/>
          <w:sz w:val="20"/>
        </w:rPr>
        <w:t xml:space="preserve">ustomer or </w:t>
      </w:r>
      <w:r w:rsidR="00AF66D0">
        <w:rPr>
          <w:rFonts w:ascii="Arial" w:hAnsi="Arial" w:cs="Arial"/>
          <w:sz w:val="20"/>
        </w:rPr>
        <w:t xml:space="preserve">Truvox </w:t>
      </w:r>
      <w:r w:rsidRPr="009B3DA7">
        <w:rPr>
          <w:rFonts w:ascii="Arial" w:hAnsi="Arial" w:cs="Arial"/>
          <w:sz w:val="20"/>
        </w:rPr>
        <w:t>can arrange a courier t</w:t>
      </w:r>
      <w:r w:rsidR="00804747">
        <w:rPr>
          <w:rFonts w:ascii="Arial" w:hAnsi="Arial" w:cs="Arial"/>
          <w:sz w:val="20"/>
        </w:rPr>
        <w:t xml:space="preserve">o collect the items for return, however Truvox will only pay for the transportation if the return is due to a fault or Truvox error. </w:t>
      </w:r>
    </w:p>
    <w:p w:rsidR="006817A1" w:rsidRDefault="006817A1">
      <w:pPr>
        <w:rPr>
          <w:rFonts w:ascii="Arial" w:hAnsi="Arial" w:cs="Arial"/>
          <w:sz w:val="20"/>
        </w:rPr>
      </w:pPr>
    </w:p>
    <w:p w:rsidR="006817A1" w:rsidRDefault="00AF66D0">
      <w:pPr>
        <w:rPr>
          <w:rFonts w:ascii="Arial" w:hAnsi="Arial" w:cs="Arial"/>
          <w:sz w:val="20"/>
        </w:rPr>
      </w:pPr>
      <w:r>
        <w:rPr>
          <w:rFonts w:ascii="Arial" w:hAnsi="Arial" w:cs="Arial"/>
          <w:sz w:val="20"/>
        </w:rPr>
        <w:t>The Customer should retain and re-use the original packing. For heavy, palletised items, the courier company can assist with packaging.</w:t>
      </w:r>
      <w:r w:rsidR="00804747">
        <w:rPr>
          <w:rFonts w:ascii="Arial" w:hAnsi="Arial" w:cs="Arial"/>
          <w:sz w:val="20"/>
        </w:rPr>
        <w:t xml:space="preserve"> </w:t>
      </w:r>
    </w:p>
    <w:p w:rsidR="006817A1" w:rsidRDefault="006817A1">
      <w:pPr>
        <w:rPr>
          <w:rFonts w:ascii="Arial" w:hAnsi="Arial" w:cs="Arial"/>
          <w:sz w:val="20"/>
        </w:rPr>
      </w:pPr>
    </w:p>
    <w:p w:rsidR="007406A3" w:rsidRPr="009B3DA7" w:rsidRDefault="006817A1">
      <w:pPr>
        <w:rPr>
          <w:rFonts w:ascii="Arial" w:hAnsi="Arial" w:cs="Arial"/>
          <w:sz w:val="20"/>
        </w:rPr>
      </w:pPr>
      <w:r>
        <w:rPr>
          <w:rFonts w:ascii="Arial" w:hAnsi="Arial" w:cs="Arial"/>
          <w:sz w:val="20"/>
        </w:rPr>
        <w:t xml:space="preserve">We </w:t>
      </w:r>
      <w:r w:rsidR="00804747">
        <w:rPr>
          <w:rFonts w:ascii="Arial" w:hAnsi="Arial" w:cs="Arial"/>
          <w:sz w:val="20"/>
        </w:rPr>
        <w:t>recommend that the customer takes photos of the equipment both unpacked and packed before returning it, in case of any damage in transit, so that there is proof of the condition of the goods at the time they leave the customer.</w:t>
      </w:r>
      <w:r w:rsidR="00AF66D0">
        <w:rPr>
          <w:rFonts w:ascii="Arial" w:hAnsi="Arial" w:cs="Arial"/>
          <w:sz w:val="20"/>
        </w:rPr>
        <w:t xml:space="preserve"> </w:t>
      </w:r>
    </w:p>
    <w:p w:rsidR="008B78E6" w:rsidRDefault="008B78E6">
      <w:pPr>
        <w:rPr>
          <w:rFonts w:ascii="Arial" w:hAnsi="Arial" w:cs="Arial"/>
          <w:sz w:val="20"/>
        </w:rPr>
      </w:pPr>
    </w:p>
    <w:p w:rsidR="009B3DA7" w:rsidRDefault="009B3DA7">
      <w:pPr>
        <w:rPr>
          <w:rFonts w:ascii="Arial" w:hAnsi="Arial" w:cs="Arial"/>
          <w:sz w:val="20"/>
        </w:rPr>
      </w:pPr>
      <w:r>
        <w:rPr>
          <w:rFonts w:ascii="Arial" w:hAnsi="Arial" w:cs="Arial"/>
          <w:sz w:val="20"/>
        </w:rPr>
        <w:t>O</w:t>
      </w:r>
      <w:r w:rsidR="006817A1">
        <w:rPr>
          <w:rFonts w:ascii="Arial" w:hAnsi="Arial" w:cs="Arial"/>
          <w:sz w:val="20"/>
        </w:rPr>
        <w:t xml:space="preserve">n receipt of the returned goods Truvox </w:t>
      </w:r>
      <w:r>
        <w:rPr>
          <w:rFonts w:ascii="Arial" w:hAnsi="Arial" w:cs="Arial"/>
          <w:sz w:val="20"/>
        </w:rPr>
        <w:t>will inspect the items and issue any applicable credit note within 10 working days. Please note that return</w:t>
      </w:r>
      <w:r w:rsidR="00F6074C">
        <w:rPr>
          <w:rFonts w:ascii="Arial" w:hAnsi="Arial" w:cs="Arial"/>
          <w:sz w:val="20"/>
        </w:rPr>
        <w:t xml:space="preserve">s due to a Customer Order Error </w:t>
      </w:r>
      <w:r>
        <w:rPr>
          <w:rFonts w:ascii="Arial" w:hAnsi="Arial" w:cs="Arial"/>
          <w:sz w:val="20"/>
        </w:rPr>
        <w:t>are</w:t>
      </w:r>
      <w:r w:rsidR="007A1806">
        <w:rPr>
          <w:rFonts w:ascii="Arial" w:hAnsi="Arial" w:cs="Arial"/>
          <w:sz w:val="20"/>
        </w:rPr>
        <w:t xml:space="preserve"> subject to a 15% handling fee, and must be returned unused, and it the original packaging. If upon return to Truvox, this is found not to be the case, further charges will be made to reflect time and materials incurred by Truvox to return the machine to a re-saleable condition, and therefore will reduce any credit due. </w:t>
      </w:r>
      <w:bookmarkStart w:id="0" w:name="_GoBack"/>
      <w:bookmarkEnd w:id="0"/>
    </w:p>
    <w:p w:rsidR="00804747" w:rsidRDefault="00804747">
      <w:pPr>
        <w:rPr>
          <w:rFonts w:ascii="Arial" w:hAnsi="Arial" w:cs="Arial"/>
          <w:sz w:val="20"/>
        </w:rPr>
      </w:pPr>
    </w:p>
    <w:p w:rsidR="006817A1" w:rsidRDefault="00804747">
      <w:pPr>
        <w:rPr>
          <w:rFonts w:ascii="Arial" w:hAnsi="Arial" w:cs="Arial"/>
          <w:sz w:val="20"/>
        </w:rPr>
      </w:pPr>
      <w:r>
        <w:rPr>
          <w:rFonts w:ascii="Arial" w:hAnsi="Arial" w:cs="Arial"/>
          <w:sz w:val="20"/>
        </w:rPr>
        <w:t xml:space="preserve">Please note that in all instances the Customer should follow the above procedure. </w:t>
      </w:r>
    </w:p>
    <w:p w:rsidR="006817A1" w:rsidRDefault="006817A1">
      <w:pPr>
        <w:rPr>
          <w:rFonts w:ascii="Arial" w:hAnsi="Arial" w:cs="Arial"/>
          <w:sz w:val="20"/>
        </w:rPr>
      </w:pPr>
    </w:p>
    <w:p w:rsidR="00804747" w:rsidRPr="009B3DA7" w:rsidRDefault="006817A1">
      <w:pPr>
        <w:rPr>
          <w:rFonts w:ascii="Arial" w:hAnsi="Arial" w:cs="Arial"/>
          <w:sz w:val="20"/>
        </w:rPr>
      </w:pPr>
      <w:r>
        <w:rPr>
          <w:rFonts w:ascii="Arial" w:hAnsi="Arial" w:cs="Arial"/>
          <w:sz w:val="20"/>
        </w:rPr>
        <w:t xml:space="preserve">We </w:t>
      </w:r>
      <w:r w:rsidR="00804747">
        <w:rPr>
          <w:rFonts w:ascii="Arial" w:hAnsi="Arial" w:cs="Arial"/>
          <w:sz w:val="20"/>
        </w:rPr>
        <w:t xml:space="preserve">review each request on an individual basis and may decide that there is an alternative course of action </w:t>
      </w:r>
      <w:r w:rsidR="00DA79C8">
        <w:rPr>
          <w:rFonts w:ascii="Arial" w:hAnsi="Arial" w:cs="Arial"/>
          <w:sz w:val="20"/>
        </w:rPr>
        <w:t>e.g.</w:t>
      </w:r>
      <w:r w:rsidR="00804747">
        <w:rPr>
          <w:rFonts w:ascii="Arial" w:hAnsi="Arial" w:cs="Arial"/>
          <w:sz w:val="20"/>
        </w:rPr>
        <w:t xml:space="preserve"> sending replacement parts or an engineer to rectify a fault or damaged item. Any goods returned without following the above procedure may not be accepted.</w:t>
      </w:r>
    </w:p>
    <w:sectPr w:rsidR="00804747" w:rsidRPr="009B3DA7" w:rsidSect="007A1806">
      <w:footerReference w:type="default" r:id="rId12"/>
      <w:pgSz w:w="11906" w:h="16838" w:code="9"/>
      <w:pgMar w:top="567" w:right="1191" w:bottom="964" w:left="1191"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EA" w:rsidRDefault="008B4FEA">
      <w:r>
        <w:separator/>
      </w:r>
    </w:p>
  </w:endnote>
  <w:endnote w:type="continuationSeparator" w:id="0">
    <w:p w:rsidR="008B4FEA" w:rsidRDefault="008B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A7" w:rsidRDefault="009B3DA7" w:rsidP="009F0546">
    <w:pPr>
      <w:pStyle w:val="Footer"/>
      <w:jc w:val="center"/>
      <w:rPr>
        <w:rFonts w:ascii="Gill Sans MT" w:hAnsi="Gill Sans MT"/>
        <w:sz w:val="20"/>
      </w:rPr>
    </w:pPr>
    <w:r w:rsidRPr="00FD02E9">
      <w:rPr>
        <w:rFonts w:ascii="Gill Sans MT" w:hAnsi="Gill Sans MT"/>
        <w:sz w:val="20"/>
      </w:rPr>
      <w:t xml:space="preserve">Truvox International Limited, </w:t>
    </w:r>
    <w:r w:rsidR="009F0546">
      <w:rPr>
        <w:rFonts w:ascii="Gill Sans MT" w:hAnsi="Gill Sans MT"/>
        <w:sz w:val="20"/>
      </w:rPr>
      <w:t>Unit C (East) Hamilton Business Park, Manaton Way, Botley Rd, Hedge End</w:t>
    </w:r>
    <w:r w:rsidRPr="00FD02E9">
      <w:rPr>
        <w:rFonts w:ascii="Gill Sans MT" w:hAnsi="Gill Sans MT"/>
        <w:sz w:val="20"/>
      </w:rPr>
      <w:t xml:space="preserve">, </w:t>
    </w:r>
    <w:smartTag w:uri="urn:schemas-microsoft-com:office:smarttags" w:element="City">
      <w:r w:rsidRPr="00FD02E9">
        <w:rPr>
          <w:rFonts w:ascii="Gill Sans MT" w:hAnsi="Gill Sans MT"/>
          <w:sz w:val="20"/>
        </w:rPr>
        <w:t>Southampton</w:t>
      </w:r>
    </w:smartTag>
    <w:r w:rsidRPr="00FD02E9">
      <w:rPr>
        <w:rFonts w:ascii="Gill Sans MT" w:hAnsi="Gill Sans MT"/>
        <w:sz w:val="20"/>
      </w:rPr>
      <w:t xml:space="preserve">, </w:t>
    </w:r>
    <w:smartTag w:uri="urn:schemas-microsoft-com:office:smarttags" w:element="country-region">
      <w:r w:rsidRPr="00FD02E9">
        <w:rPr>
          <w:rFonts w:ascii="Gill Sans MT" w:hAnsi="Gill Sans MT"/>
          <w:sz w:val="20"/>
        </w:rPr>
        <w:t>England</w:t>
      </w:r>
    </w:smartTag>
    <w:r w:rsidRPr="00FD02E9">
      <w:rPr>
        <w:rFonts w:ascii="Gill Sans MT" w:hAnsi="Gill Sans MT"/>
        <w:sz w:val="20"/>
      </w:rPr>
      <w:t xml:space="preserve"> </w:t>
    </w:r>
    <w:r w:rsidR="009F0546">
      <w:rPr>
        <w:rFonts w:ascii="Gill Sans MT" w:hAnsi="Gill Sans MT"/>
        <w:sz w:val="20"/>
      </w:rPr>
      <w:t>SO30 2JR</w:t>
    </w:r>
  </w:p>
  <w:p w:rsidR="00AC60B2" w:rsidRPr="00FD02E9" w:rsidRDefault="00AC60B2" w:rsidP="009F0546">
    <w:pPr>
      <w:pStyle w:val="Footer"/>
      <w:jc w:val="center"/>
      <w:rPr>
        <w:rFonts w:ascii="Gill Sans MT" w:hAnsi="Gill Sans MT"/>
        <w:sz w:val="20"/>
      </w:rPr>
    </w:pPr>
    <w:r>
      <w:rPr>
        <w:rFonts w:ascii="Gill Sans MT" w:hAnsi="Gill Sans MT"/>
        <w:sz w:val="20"/>
      </w:rPr>
      <w:t xml:space="preserve">Issue </w:t>
    </w:r>
    <w:r w:rsidR="007A1806">
      <w:rPr>
        <w:rFonts w:ascii="Gill Sans MT" w:hAnsi="Gill Sans MT"/>
        <w:sz w:val="20"/>
      </w:rPr>
      <w:t>2</w:t>
    </w:r>
    <w:r>
      <w:rPr>
        <w:rFonts w:ascii="Gill Sans MT" w:hAnsi="Gill Sans MT"/>
        <w:sz w:val="20"/>
      </w:rPr>
      <w:t xml:space="preserve"> 1</w:t>
    </w:r>
    <w:r w:rsidR="007A1806">
      <w:rPr>
        <w:rFonts w:ascii="Gill Sans MT" w:hAnsi="Gill Sans MT"/>
        <w:sz w:val="20"/>
      </w:rPr>
      <w:t>5</w:t>
    </w:r>
    <w:r>
      <w:rPr>
        <w:rFonts w:ascii="Gill Sans MT" w:hAnsi="Gill Sans MT"/>
        <w:sz w:val="20"/>
      </w:rPr>
      <w:t>/</w:t>
    </w:r>
    <w:r w:rsidR="007A1806">
      <w:rPr>
        <w:rFonts w:ascii="Gill Sans MT" w:hAnsi="Gill Sans MT"/>
        <w:sz w:val="20"/>
      </w:rPr>
      <w:t>02</w:t>
    </w:r>
    <w:r>
      <w:rPr>
        <w:rFonts w:ascii="Gill Sans MT" w:hAnsi="Gill Sans MT"/>
        <w:sz w:val="20"/>
      </w:rPr>
      <w:t>/201</w:t>
    </w:r>
    <w:r w:rsidR="007A1806">
      <w:rPr>
        <w:rFonts w:ascii="Gill Sans MT" w:hAnsi="Gill Sans MT"/>
        <w:sz w:val="20"/>
      </w:rPr>
      <w:t>7</w:t>
    </w:r>
    <w:r>
      <w:rPr>
        <w:rFonts w:ascii="Gill Sans MT" w:hAnsi="Gill Sans MT"/>
        <w:sz w:val="20"/>
      </w:rPr>
      <w:t xml:space="preserve">                                                                                                                    BP0047A</w:t>
    </w:r>
  </w:p>
  <w:p w:rsidR="009B3DA7" w:rsidRPr="009B3DA7" w:rsidRDefault="009B3DA7" w:rsidP="009B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EA" w:rsidRDefault="008B4FEA">
      <w:r>
        <w:separator/>
      </w:r>
    </w:p>
  </w:footnote>
  <w:footnote w:type="continuationSeparator" w:id="0">
    <w:p w:rsidR="008B4FEA" w:rsidRDefault="008B4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4085028"/>
    <w:multiLevelType w:val="hybridMultilevel"/>
    <w:tmpl w:val="DE144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
    <w:nsid w:val="053B66B3"/>
    <w:multiLevelType w:val="hybridMultilevel"/>
    <w:tmpl w:val="79042D5E"/>
    <w:lvl w:ilvl="0" w:tplc="E3A26782">
      <w:start w:val="1"/>
      <w:numFmt w:val="decimal"/>
      <w:lvlText w:val="2.3.%1"/>
      <w:lvlJc w:val="left"/>
      <w:pPr>
        <w:tabs>
          <w:tab w:val="num" w:pos="2234"/>
        </w:tabs>
        <w:ind w:left="2234" w:hanging="794"/>
      </w:pPr>
      <w:rPr>
        <w:rFonts w:hint="default"/>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3">
    <w:nsid w:val="05A12625"/>
    <w:multiLevelType w:val="hybridMultilevel"/>
    <w:tmpl w:val="00A8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A6BD8"/>
    <w:multiLevelType w:val="hybridMultilevel"/>
    <w:tmpl w:val="0BDEA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47AE7"/>
    <w:multiLevelType w:val="hybridMultilevel"/>
    <w:tmpl w:val="8A8CAA9A"/>
    <w:lvl w:ilvl="0" w:tplc="870EBC5A">
      <w:start w:val="1"/>
      <w:numFmt w:val="decimal"/>
      <w:lvlText w:val="3.%1"/>
      <w:lvlJc w:val="left"/>
      <w:pPr>
        <w:tabs>
          <w:tab w:val="num" w:pos="1094"/>
        </w:tabs>
        <w:ind w:left="1094"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D0BD7"/>
    <w:multiLevelType w:val="multilevel"/>
    <w:tmpl w:val="CF045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0C6908"/>
    <w:multiLevelType w:val="hybridMultilevel"/>
    <w:tmpl w:val="6590D8AE"/>
    <w:lvl w:ilvl="0" w:tplc="7226A36E">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0A125C1"/>
    <w:multiLevelType w:val="hybridMultilevel"/>
    <w:tmpl w:val="51CE9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A53016"/>
    <w:multiLevelType w:val="hybridMultilevel"/>
    <w:tmpl w:val="BDF03B1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382208"/>
    <w:multiLevelType w:val="hybridMultilevel"/>
    <w:tmpl w:val="AECEAA52"/>
    <w:lvl w:ilvl="0" w:tplc="E8BC155A">
      <w:start w:val="1"/>
      <w:numFmt w:val="decimal"/>
      <w:lvlText w:val="2.%1"/>
      <w:lvlJc w:val="left"/>
      <w:pPr>
        <w:tabs>
          <w:tab w:val="num" w:pos="1324"/>
        </w:tabs>
        <w:ind w:left="1324" w:hanging="6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B92BC3"/>
    <w:multiLevelType w:val="hybridMultilevel"/>
    <w:tmpl w:val="1EEE18AA"/>
    <w:lvl w:ilvl="0" w:tplc="870EBC5A">
      <w:start w:val="1"/>
      <w:numFmt w:val="decimal"/>
      <w:lvlText w:val="3.%1"/>
      <w:lvlJc w:val="left"/>
      <w:pPr>
        <w:tabs>
          <w:tab w:val="num" w:pos="1094"/>
        </w:tabs>
        <w:ind w:left="1094" w:hanging="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91D80"/>
    <w:multiLevelType w:val="hybridMultilevel"/>
    <w:tmpl w:val="DAAC84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4E34D9A"/>
    <w:multiLevelType w:val="hybridMultilevel"/>
    <w:tmpl w:val="854AD872"/>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294BB9"/>
    <w:multiLevelType w:val="hybridMultilevel"/>
    <w:tmpl w:val="6BD68ED4"/>
    <w:lvl w:ilvl="0" w:tplc="0832D9F0">
      <w:start w:val="1"/>
      <w:numFmt w:val="decimal"/>
      <w:lvlText w:val="1.%1"/>
      <w:lvlJc w:val="left"/>
      <w:pPr>
        <w:tabs>
          <w:tab w:val="num" w:pos="964"/>
        </w:tabs>
        <w:ind w:left="964" w:hanging="6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C57D3C"/>
    <w:multiLevelType w:val="hybridMultilevel"/>
    <w:tmpl w:val="64D6F8AC"/>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2928FB"/>
    <w:multiLevelType w:val="hybridMultilevel"/>
    <w:tmpl w:val="99249DCC"/>
    <w:lvl w:ilvl="0" w:tplc="0832D9F0">
      <w:start w:val="1"/>
      <w:numFmt w:val="decimal"/>
      <w:lvlText w:val="1.%1"/>
      <w:lvlJc w:val="left"/>
      <w:pPr>
        <w:tabs>
          <w:tab w:val="num" w:pos="964"/>
        </w:tabs>
        <w:ind w:left="964" w:hanging="6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C96EED"/>
    <w:multiLevelType w:val="multilevel"/>
    <w:tmpl w:val="5572921A"/>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8">
    <w:nsid w:val="302F3E6D"/>
    <w:multiLevelType w:val="hybridMultilevel"/>
    <w:tmpl w:val="2056D5CC"/>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EB0BF8"/>
    <w:multiLevelType w:val="hybridMultilevel"/>
    <w:tmpl w:val="99E80244"/>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C252D0"/>
    <w:multiLevelType w:val="hybridMultilevel"/>
    <w:tmpl w:val="7D36FD62"/>
    <w:lvl w:ilvl="0" w:tplc="7714DA80">
      <w:start w:val="1"/>
      <w:numFmt w:val="lowerLetter"/>
      <w:lvlText w:val="%1."/>
      <w:lvlJc w:val="left"/>
      <w:pPr>
        <w:tabs>
          <w:tab w:val="num" w:pos="2160"/>
        </w:tabs>
        <w:ind w:left="2160" w:hanging="360"/>
      </w:pPr>
      <w:rPr>
        <w:rFonts w:hint="default"/>
        <w:b/>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1">
    <w:nsid w:val="3BBA2145"/>
    <w:multiLevelType w:val="hybridMultilevel"/>
    <w:tmpl w:val="239A32C4"/>
    <w:lvl w:ilvl="0" w:tplc="7226A36E">
      <w:start w:val="1"/>
      <w:numFmt w:val="bullet"/>
      <w:lvlText w:val=""/>
      <w:lvlJc w:val="left"/>
      <w:pPr>
        <w:tabs>
          <w:tab w:val="num" w:pos="1146"/>
        </w:tabs>
        <w:ind w:left="1146" w:hanging="360"/>
      </w:pPr>
      <w:rPr>
        <w:rFonts w:ascii="Symbol" w:hAnsi="Symbol" w:hint="default"/>
        <w:sz w:val="20"/>
        <w:szCs w:val="20"/>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nsid w:val="3E225F17"/>
    <w:multiLevelType w:val="hybridMultilevel"/>
    <w:tmpl w:val="8E8AD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7A08EF"/>
    <w:multiLevelType w:val="hybridMultilevel"/>
    <w:tmpl w:val="B41C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C72520"/>
    <w:multiLevelType w:val="hybridMultilevel"/>
    <w:tmpl w:val="F68C0604"/>
    <w:lvl w:ilvl="0" w:tplc="E8BC155A">
      <w:start w:val="1"/>
      <w:numFmt w:val="decimal"/>
      <w:lvlText w:val="2.%1"/>
      <w:lvlJc w:val="left"/>
      <w:pPr>
        <w:tabs>
          <w:tab w:val="num" w:pos="964"/>
        </w:tabs>
        <w:ind w:left="964" w:hanging="6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710298"/>
    <w:multiLevelType w:val="multilevel"/>
    <w:tmpl w:val="FBA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7FF519A"/>
    <w:multiLevelType w:val="hybridMultilevel"/>
    <w:tmpl w:val="7758E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D7152E"/>
    <w:multiLevelType w:val="hybridMultilevel"/>
    <w:tmpl w:val="60A61974"/>
    <w:lvl w:ilvl="0" w:tplc="47FCF5AE">
      <w:start w:val="1"/>
      <w:numFmt w:val="decimal"/>
      <w:lvlText w:val="1.%1"/>
      <w:lvlJc w:val="left"/>
      <w:pPr>
        <w:tabs>
          <w:tab w:val="num" w:pos="964"/>
        </w:tabs>
        <w:ind w:left="964" w:hanging="6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4BF681D"/>
    <w:multiLevelType w:val="hybridMultilevel"/>
    <w:tmpl w:val="6A4A164A"/>
    <w:lvl w:ilvl="0" w:tplc="C54C9A6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5347CB7"/>
    <w:multiLevelType w:val="hybridMultilevel"/>
    <w:tmpl w:val="4CEA2BC6"/>
    <w:lvl w:ilvl="0" w:tplc="1A72FF0E">
      <w:start w:val="4"/>
      <w:numFmt w:val="bullet"/>
      <w:lvlText w:val=""/>
      <w:lvlJc w:val="left"/>
      <w:pPr>
        <w:tabs>
          <w:tab w:val="num" w:pos="1080"/>
        </w:tabs>
        <w:ind w:left="1080" w:hanging="360"/>
      </w:pPr>
      <w:rPr>
        <w:rFonts w:ascii="Symbol" w:eastAsia="Times New Roman" w:hAnsi="Symbo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736009E"/>
    <w:multiLevelType w:val="hybridMultilevel"/>
    <w:tmpl w:val="C500033C"/>
    <w:lvl w:ilvl="0" w:tplc="C54C6EF0">
      <w:start w:val="3"/>
      <w:numFmt w:val="decimal"/>
      <w:lvlText w:val="1.%1"/>
      <w:lvlJc w:val="left"/>
      <w:pPr>
        <w:tabs>
          <w:tab w:val="num" w:pos="964"/>
        </w:tabs>
        <w:ind w:left="964" w:hanging="6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CE76131"/>
    <w:multiLevelType w:val="hybridMultilevel"/>
    <w:tmpl w:val="519C29F2"/>
    <w:lvl w:ilvl="0" w:tplc="C54C6EF0">
      <w:start w:val="3"/>
      <w:numFmt w:val="decimal"/>
      <w:lvlText w:val="1.%1"/>
      <w:lvlJc w:val="left"/>
      <w:pPr>
        <w:tabs>
          <w:tab w:val="num" w:pos="964"/>
        </w:tabs>
        <w:ind w:left="964" w:hanging="60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E761B0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5F3B20E5"/>
    <w:multiLevelType w:val="multilevel"/>
    <w:tmpl w:val="7146F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00F6A54"/>
    <w:multiLevelType w:val="hybridMultilevel"/>
    <w:tmpl w:val="C6124150"/>
    <w:lvl w:ilvl="0" w:tplc="8D14AB08">
      <w:start w:val="1"/>
      <w:numFmt w:val="decimal"/>
      <w:lvlText w:val="4.%1"/>
      <w:lvlJc w:val="left"/>
      <w:pPr>
        <w:tabs>
          <w:tab w:val="num" w:pos="1094"/>
        </w:tabs>
        <w:ind w:left="1094"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193BE2"/>
    <w:multiLevelType w:val="hybridMultilevel"/>
    <w:tmpl w:val="FBD49ADE"/>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DD0598"/>
    <w:multiLevelType w:val="hybridMultilevel"/>
    <w:tmpl w:val="3086062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3493DB2"/>
    <w:multiLevelType w:val="hybridMultilevel"/>
    <w:tmpl w:val="3EE8CA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7D01F5"/>
    <w:multiLevelType w:val="hybridMultilevel"/>
    <w:tmpl w:val="7D0828F8"/>
    <w:lvl w:ilvl="0" w:tplc="70F4A288">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2C6192"/>
    <w:multiLevelType w:val="multilevel"/>
    <w:tmpl w:val="C500033C"/>
    <w:lvl w:ilvl="0">
      <w:start w:val="3"/>
      <w:numFmt w:val="decimal"/>
      <w:lvlText w:val="1.%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D91D89"/>
    <w:multiLevelType w:val="hybridMultilevel"/>
    <w:tmpl w:val="723241BE"/>
    <w:lvl w:ilvl="0" w:tplc="47FCF5AE">
      <w:start w:val="1"/>
      <w:numFmt w:val="decimal"/>
      <w:lvlText w:val="1.%1"/>
      <w:lvlJc w:val="left"/>
      <w:pPr>
        <w:tabs>
          <w:tab w:val="num" w:pos="964"/>
        </w:tabs>
        <w:ind w:left="964" w:hanging="6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1337BF3"/>
    <w:multiLevelType w:val="hybridMultilevel"/>
    <w:tmpl w:val="F9E2D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D13191"/>
    <w:multiLevelType w:val="hybridMultilevel"/>
    <w:tmpl w:val="F1A61C1A"/>
    <w:lvl w:ilvl="0" w:tplc="92961C48">
      <w:start w:val="3"/>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46052AD"/>
    <w:multiLevelType w:val="hybridMultilevel"/>
    <w:tmpl w:val="EAB01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B36BF2"/>
    <w:multiLevelType w:val="hybridMultilevel"/>
    <w:tmpl w:val="BEF200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4"/>
  </w:num>
  <w:num w:numId="3">
    <w:abstractNumId w:val="8"/>
  </w:num>
  <w:num w:numId="4">
    <w:abstractNumId w:val="38"/>
  </w:num>
  <w:num w:numId="5">
    <w:abstractNumId w:val="16"/>
  </w:num>
  <w:num w:numId="6">
    <w:abstractNumId w:val="14"/>
  </w:num>
  <w:num w:numId="7">
    <w:abstractNumId w:val="24"/>
  </w:num>
  <w:num w:numId="8">
    <w:abstractNumId w:val="10"/>
  </w:num>
  <w:num w:numId="9">
    <w:abstractNumId w:val="2"/>
  </w:num>
  <w:num w:numId="10">
    <w:abstractNumId w:val="5"/>
  </w:num>
  <w:num w:numId="11">
    <w:abstractNumId w:val="11"/>
  </w:num>
  <w:num w:numId="12">
    <w:abstractNumId w:val="34"/>
  </w:num>
  <w:num w:numId="13">
    <w:abstractNumId w:val="32"/>
  </w:num>
  <w:num w:numId="14">
    <w:abstractNumId w:val="0"/>
  </w:num>
  <w:num w:numId="15">
    <w:abstractNumId w:val="33"/>
  </w:num>
  <w:num w:numId="16">
    <w:abstractNumId w:val="6"/>
  </w:num>
  <w:num w:numId="17">
    <w:abstractNumId w:val="37"/>
  </w:num>
  <w:num w:numId="18">
    <w:abstractNumId w:val="41"/>
  </w:num>
  <w:num w:numId="19">
    <w:abstractNumId w:val="1"/>
  </w:num>
  <w:num w:numId="20">
    <w:abstractNumId w:val="43"/>
  </w:num>
  <w:num w:numId="21">
    <w:abstractNumId w:val="3"/>
  </w:num>
  <w:num w:numId="22">
    <w:abstractNumId w:val="26"/>
  </w:num>
  <w:num w:numId="23">
    <w:abstractNumId w:val="22"/>
  </w:num>
  <w:num w:numId="24">
    <w:abstractNumId w:val="44"/>
  </w:num>
  <w:num w:numId="25">
    <w:abstractNumId w:val="20"/>
  </w:num>
  <w:num w:numId="26">
    <w:abstractNumId w:val="17"/>
  </w:num>
  <w:num w:numId="27">
    <w:abstractNumId w:val="28"/>
  </w:num>
  <w:num w:numId="28">
    <w:abstractNumId w:val="29"/>
  </w:num>
  <w:num w:numId="29">
    <w:abstractNumId w:val="36"/>
  </w:num>
  <w:num w:numId="30">
    <w:abstractNumId w:val="9"/>
  </w:num>
  <w:num w:numId="31">
    <w:abstractNumId w:val="31"/>
  </w:num>
  <w:num w:numId="32">
    <w:abstractNumId w:val="18"/>
  </w:num>
  <w:num w:numId="33">
    <w:abstractNumId w:val="7"/>
  </w:num>
  <w:num w:numId="34">
    <w:abstractNumId w:val="35"/>
  </w:num>
  <w:num w:numId="35">
    <w:abstractNumId w:val="19"/>
  </w:num>
  <w:num w:numId="36">
    <w:abstractNumId w:val="13"/>
  </w:num>
  <w:num w:numId="37">
    <w:abstractNumId w:val="15"/>
  </w:num>
  <w:num w:numId="38">
    <w:abstractNumId w:val="12"/>
  </w:num>
  <w:num w:numId="39">
    <w:abstractNumId w:val="25"/>
  </w:num>
  <w:num w:numId="40">
    <w:abstractNumId w:val="30"/>
  </w:num>
  <w:num w:numId="41">
    <w:abstractNumId w:val="39"/>
  </w:num>
  <w:num w:numId="42">
    <w:abstractNumId w:val="40"/>
  </w:num>
  <w:num w:numId="43">
    <w:abstractNumId w:val="27"/>
  </w:num>
  <w:num w:numId="44">
    <w:abstractNumId w:val="4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f" fillcolor="white" strokecolor="red">
      <v:fill color="white" on="f"/>
      <v:stroke color="red" weight="1p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06"/>
    <w:rsid w:val="00024B35"/>
    <w:rsid w:val="000253FE"/>
    <w:rsid w:val="0006497B"/>
    <w:rsid w:val="000C32B0"/>
    <w:rsid w:val="000F446B"/>
    <w:rsid w:val="00105F8D"/>
    <w:rsid w:val="00107EB6"/>
    <w:rsid w:val="0013136D"/>
    <w:rsid w:val="001B192C"/>
    <w:rsid w:val="001D0FE6"/>
    <w:rsid w:val="001F7835"/>
    <w:rsid w:val="002051CC"/>
    <w:rsid w:val="002414CA"/>
    <w:rsid w:val="00251D48"/>
    <w:rsid w:val="00261E11"/>
    <w:rsid w:val="0026513B"/>
    <w:rsid w:val="00270A53"/>
    <w:rsid w:val="002858F6"/>
    <w:rsid w:val="002A389D"/>
    <w:rsid w:val="002B0AAD"/>
    <w:rsid w:val="002B566B"/>
    <w:rsid w:val="002C2D45"/>
    <w:rsid w:val="002E5F4F"/>
    <w:rsid w:val="002F6A69"/>
    <w:rsid w:val="00314861"/>
    <w:rsid w:val="00323501"/>
    <w:rsid w:val="0033597C"/>
    <w:rsid w:val="00363C43"/>
    <w:rsid w:val="00375C75"/>
    <w:rsid w:val="00386839"/>
    <w:rsid w:val="003B3DE0"/>
    <w:rsid w:val="003D2617"/>
    <w:rsid w:val="003D495A"/>
    <w:rsid w:val="003E791B"/>
    <w:rsid w:val="003F612C"/>
    <w:rsid w:val="0040597A"/>
    <w:rsid w:val="00415A37"/>
    <w:rsid w:val="004477EE"/>
    <w:rsid w:val="00470257"/>
    <w:rsid w:val="0047529C"/>
    <w:rsid w:val="004C392B"/>
    <w:rsid w:val="005663AE"/>
    <w:rsid w:val="005A5552"/>
    <w:rsid w:val="005C6650"/>
    <w:rsid w:val="00603AB5"/>
    <w:rsid w:val="006817A1"/>
    <w:rsid w:val="006C0B6F"/>
    <w:rsid w:val="006C4033"/>
    <w:rsid w:val="006C4D7B"/>
    <w:rsid w:val="006F7756"/>
    <w:rsid w:val="00713574"/>
    <w:rsid w:val="0073554A"/>
    <w:rsid w:val="007406A3"/>
    <w:rsid w:val="00752A31"/>
    <w:rsid w:val="0075388F"/>
    <w:rsid w:val="00760BD5"/>
    <w:rsid w:val="00775E6E"/>
    <w:rsid w:val="00795FFE"/>
    <w:rsid w:val="007A1806"/>
    <w:rsid w:val="007B73BB"/>
    <w:rsid w:val="007D3DE4"/>
    <w:rsid w:val="007D463A"/>
    <w:rsid w:val="007D4AA9"/>
    <w:rsid w:val="00804747"/>
    <w:rsid w:val="0081491F"/>
    <w:rsid w:val="00847B1F"/>
    <w:rsid w:val="00873DF8"/>
    <w:rsid w:val="008A77E4"/>
    <w:rsid w:val="008B4FEA"/>
    <w:rsid w:val="008B78E6"/>
    <w:rsid w:val="008D3295"/>
    <w:rsid w:val="008E62FC"/>
    <w:rsid w:val="008F1909"/>
    <w:rsid w:val="00902EB4"/>
    <w:rsid w:val="00952437"/>
    <w:rsid w:val="00954ABF"/>
    <w:rsid w:val="00954D83"/>
    <w:rsid w:val="00993DBD"/>
    <w:rsid w:val="00993EDA"/>
    <w:rsid w:val="009B17DA"/>
    <w:rsid w:val="009B2529"/>
    <w:rsid w:val="009B3DA7"/>
    <w:rsid w:val="009C324F"/>
    <w:rsid w:val="009C3633"/>
    <w:rsid w:val="009C5ADF"/>
    <w:rsid w:val="009D2CA9"/>
    <w:rsid w:val="009E4FEE"/>
    <w:rsid w:val="009E7E0D"/>
    <w:rsid w:val="009F0546"/>
    <w:rsid w:val="00A306C8"/>
    <w:rsid w:val="00A34696"/>
    <w:rsid w:val="00A614DA"/>
    <w:rsid w:val="00A7633A"/>
    <w:rsid w:val="00A928E2"/>
    <w:rsid w:val="00AA6130"/>
    <w:rsid w:val="00AC1291"/>
    <w:rsid w:val="00AC60B2"/>
    <w:rsid w:val="00AD05B7"/>
    <w:rsid w:val="00AF0D93"/>
    <w:rsid w:val="00AF66D0"/>
    <w:rsid w:val="00B11D6D"/>
    <w:rsid w:val="00B157A3"/>
    <w:rsid w:val="00B15BDA"/>
    <w:rsid w:val="00B16017"/>
    <w:rsid w:val="00B2352B"/>
    <w:rsid w:val="00B2368F"/>
    <w:rsid w:val="00B53185"/>
    <w:rsid w:val="00B6163C"/>
    <w:rsid w:val="00B87983"/>
    <w:rsid w:val="00B9145C"/>
    <w:rsid w:val="00BC5FC0"/>
    <w:rsid w:val="00BD0A10"/>
    <w:rsid w:val="00BE0107"/>
    <w:rsid w:val="00BE4643"/>
    <w:rsid w:val="00BE5027"/>
    <w:rsid w:val="00BE5B88"/>
    <w:rsid w:val="00C0127E"/>
    <w:rsid w:val="00C519BC"/>
    <w:rsid w:val="00C812B5"/>
    <w:rsid w:val="00C86724"/>
    <w:rsid w:val="00C9099A"/>
    <w:rsid w:val="00C969E0"/>
    <w:rsid w:val="00CD55C5"/>
    <w:rsid w:val="00D17054"/>
    <w:rsid w:val="00D23FE8"/>
    <w:rsid w:val="00D42B03"/>
    <w:rsid w:val="00D75A08"/>
    <w:rsid w:val="00D96C46"/>
    <w:rsid w:val="00DA11A6"/>
    <w:rsid w:val="00DA40B0"/>
    <w:rsid w:val="00DA6180"/>
    <w:rsid w:val="00DA79C8"/>
    <w:rsid w:val="00DC7BD8"/>
    <w:rsid w:val="00DE0AF3"/>
    <w:rsid w:val="00E0664C"/>
    <w:rsid w:val="00E06C50"/>
    <w:rsid w:val="00E177FE"/>
    <w:rsid w:val="00E27BFA"/>
    <w:rsid w:val="00E77632"/>
    <w:rsid w:val="00EC04AE"/>
    <w:rsid w:val="00EC5BE3"/>
    <w:rsid w:val="00ED2DFB"/>
    <w:rsid w:val="00EE35E5"/>
    <w:rsid w:val="00EE78DF"/>
    <w:rsid w:val="00F06C45"/>
    <w:rsid w:val="00F16C06"/>
    <w:rsid w:val="00F6074C"/>
    <w:rsid w:val="00F65255"/>
    <w:rsid w:val="00F73E34"/>
    <w:rsid w:val="00FB0CDC"/>
    <w:rsid w:val="00FB1987"/>
    <w:rsid w:val="00FB2570"/>
    <w:rsid w:val="00FB5DC3"/>
    <w:rsid w:val="00FC7164"/>
    <w:rsid w:val="00FD0A2C"/>
    <w:rsid w:val="00FE03D2"/>
    <w:rsid w:val="00FE5C61"/>
    <w:rsid w:val="00FE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049" fill="f" fillcolor="white" strokecolor="red">
      <v:fill color="white" on="f"/>
      <v:stroke color="red"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spacing w:line="480" w:lineRule="auto"/>
      <w:ind w:right="34"/>
      <w:outlineLvl w:val="3"/>
    </w:pPr>
    <w:rPr>
      <w:b/>
      <w:bCs/>
    </w:rPr>
  </w:style>
  <w:style w:type="paragraph" w:styleId="Heading5">
    <w:name w:val="heading 5"/>
    <w:basedOn w:val="Normal"/>
    <w:next w:val="Normal"/>
    <w:qFormat/>
    <w:pPr>
      <w:keepNext/>
      <w:spacing w:line="480" w:lineRule="auto"/>
      <w:ind w:right="476"/>
      <w:jc w:val="both"/>
      <w:outlineLvl w:val="4"/>
    </w:pPr>
    <w:rPr>
      <w:b/>
      <w:bCs/>
    </w:rPr>
  </w:style>
  <w:style w:type="paragraph" w:styleId="Heading6">
    <w:name w:val="heading 6"/>
    <w:basedOn w:val="Normal"/>
    <w:next w:val="Normal"/>
    <w:qFormat/>
    <w:pPr>
      <w:keepNext/>
      <w:ind w:left="34" w:right="476"/>
      <w:jc w:val="both"/>
      <w:outlineLvl w:val="5"/>
    </w:pPr>
    <w:rPr>
      <w:b/>
      <w:bCs/>
    </w:rPr>
  </w:style>
  <w:style w:type="paragraph" w:styleId="Heading7">
    <w:name w:val="heading 7"/>
    <w:basedOn w:val="Normal"/>
    <w:next w:val="Normal"/>
    <w:qFormat/>
    <w:pPr>
      <w:keepNext/>
      <w:ind w:left="1440"/>
      <w:outlineLvl w:val="6"/>
    </w:pPr>
    <w:rPr>
      <w:b/>
      <w:bCs/>
    </w:rPr>
  </w:style>
  <w:style w:type="paragraph" w:styleId="Heading8">
    <w:name w:val="heading 8"/>
    <w:basedOn w:val="Normal"/>
    <w:next w:val="Normal"/>
    <w:qFormat/>
    <w:pPr>
      <w:keepNext/>
      <w:ind w:right="476"/>
      <w:jc w:val="center"/>
      <w:outlineLvl w:val="7"/>
    </w:pPr>
    <w:rPr>
      <w:b/>
      <w:bCs/>
    </w:rPr>
  </w:style>
  <w:style w:type="paragraph" w:styleId="Heading9">
    <w:name w:val="heading 9"/>
    <w:basedOn w:val="Normal"/>
    <w:next w:val="Normal"/>
    <w:qFormat/>
    <w:pPr>
      <w:keepNext/>
      <w:ind w:left="-567" w:right="476" w:firstLine="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overflowPunct/>
      <w:autoSpaceDE/>
      <w:autoSpaceDN/>
      <w:adjustRightInd/>
      <w:textAlignment w:val="auto"/>
    </w:pPr>
    <w:rPr>
      <w:rFonts w:ascii="Arial" w:hAnsi="Arial" w:cs="Arial"/>
      <w:sz w:val="22"/>
      <w:szCs w:val="24"/>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firstLine="360"/>
    </w:pPr>
    <w:rPr>
      <w:rFonts w:ascii="Arial" w:hAnsi="Arial" w:cs="Arial"/>
    </w:rPr>
  </w:style>
  <w:style w:type="paragraph" w:styleId="Title">
    <w:name w:val="Title"/>
    <w:basedOn w:val="Normal"/>
    <w:qFormat/>
    <w:rsid w:val="00375C75"/>
    <w:pPr>
      <w:overflowPunct/>
      <w:autoSpaceDE/>
      <w:autoSpaceDN/>
      <w:adjustRightInd/>
      <w:jc w:val="center"/>
      <w:textAlignment w:val="auto"/>
    </w:pPr>
    <w:rPr>
      <w:b/>
      <w:bCs/>
      <w:szCs w:val="24"/>
    </w:rPr>
  </w:style>
  <w:style w:type="table" w:styleId="TableGrid">
    <w:name w:val="Table Grid"/>
    <w:basedOn w:val="TableNormal"/>
    <w:rsid w:val="001F78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3DA7"/>
    <w:rPr>
      <w:color w:val="0000FF"/>
      <w:u w:val="single"/>
    </w:rPr>
  </w:style>
  <w:style w:type="paragraph" w:styleId="BalloonText">
    <w:name w:val="Balloon Text"/>
    <w:basedOn w:val="Normal"/>
    <w:link w:val="BalloonTextChar"/>
    <w:uiPriority w:val="99"/>
    <w:semiHidden/>
    <w:unhideWhenUsed/>
    <w:rsid w:val="00DA79C8"/>
    <w:rPr>
      <w:rFonts w:ascii="Tahoma" w:hAnsi="Tahoma" w:cs="Tahoma"/>
      <w:sz w:val="16"/>
      <w:szCs w:val="16"/>
    </w:rPr>
  </w:style>
  <w:style w:type="character" w:customStyle="1" w:styleId="BalloonTextChar">
    <w:name w:val="Balloon Text Char"/>
    <w:basedOn w:val="DefaultParagraphFont"/>
    <w:link w:val="BalloonText"/>
    <w:uiPriority w:val="99"/>
    <w:semiHidden/>
    <w:rsid w:val="00DA79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spacing w:line="480" w:lineRule="auto"/>
      <w:ind w:right="34"/>
      <w:outlineLvl w:val="3"/>
    </w:pPr>
    <w:rPr>
      <w:b/>
      <w:bCs/>
    </w:rPr>
  </w:style>
  <w:style w:type="paragraph" w:styleId="Heading5">
    <w:name w:val="heading 5"/>
    <w:basedOn w:val="Normal"/>
    <w:next w:val="Normal"/>
    <w:qFormat/>
    <w:pPr>
      <w:keepNext/>
      <w:spacing w:line="480" w:lineRule="auto"/>
      <w:ind w:right="476"/>
      <w:jc w:val="both"/>
      <w:outlineLvl w:val="4"/>
    </w:pPr>
    <w:rPr>
      <w:b/>
      <w:bCs/>
    </w:rPr>
  </w:style>
  <w:style w:type="paragraph" w:styleId="Heading6">
    <w:name w:val="heading 6"/>
    <w:basedOn w:val="Normal"/>
    <w:next w:val="Normal"/>
    <w:qFormat/>
    <w:pPr>
      <w:keepNext/>
      <w:ind w:left="34" w:right="476"/>
      <w:jc w:val="both"/>
      <w:outlineLvl w:val="5"/>
    </w:pPr>
    <w:rPr>
      <w:b/>
      <w:bCs/>
    </w:rPr>
  </w:style>
  <w:style w:type="paragraph" w:styleId="Heading7">
    <w:name w:val="heading 7"/>
    <w:basedOn w:val="Normal"/>
    <w:next w:val="Normal"/>
    <w:qFormat/>
    <w:pPr>
      <w:keepNext/>
      <w:ind w:left="1440"/>
      <w:outlineLvl w:val="6"/>
    </w:pPr>
    <w:rPr>
      <w:b/>
      <w:bCs/>
    </w:rPr>
  </w:style>
  <w:style w:type="paragraph" w:styleId="Heading8">
    <w:name w:val="heading 8"/>
    <w:basedOn w:val="Normal"/>
    <w:next w:val="Normal"/>
    <w:qFormat/>
    <w:pPr>
      <w:keepNext/>
      <w:ind w:right="476"/>
      <w:jc w:val="center"/>
      <w:outlineLvl w:val="7"/>
    </w:pPr>
    <w:rPr>
      <w:b/>
      <w:bCs/>
    </w:rPr>
  </w:style>
  <w:style w:type="paragraph" w:styleId="Heading9">
    <w:name w:val="heading 9"/>
    <w:basedOn w:val="Normal"/>
    <w:next w:val="Normal"/>
    <w:qFormat/>
    <w:pPr>
      <w:keepNext/>
      <w:ind w:left="-567" w:right="476" w:firstLine="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overflowPunct/>
      <w:autoSpaceDE/>
      <w:autoSpaceDN/>
      <w:adjustRightInd/>
      <w:textAlignment w:val="auto"/>
    </w:pPr>
    <w:rPr>
      <w:rFonts w:ascii="Arial" w:hAnsi="Arial" w:cs="Arial"/>
      <w:sz w:val="22"/>
      <w:szCs w:val="24"/>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firstLine="360"/>
    </w:pPr>
    <w:rPr>
      <w:rFonts w:ascii="Arial" w:hAnsi="Arial" w:cs="Arial"/>
    </w:rPr>
  </w:style>
  <w:style w:type="paragraph" w:styleId="Title">
    <w:name w:val="Title"/>
    <w:basedOn w:val="Normal"/>
    <w:qFormat/>
    <w:rsid w:val="00375C75"/>
    <w:pPr>
      <w:overflowPunct/>
      <w:autoSpaceDE/>
      <w:autoSpaceDN/>
      <w:adjustRightInd/>
      <w:jc w:val="center"/>
      <w:textAlignment w:val="auto"/>
    </w:pPr>
    <w:rPr>
      <w:b/>
      <w:bCs/>
      <w:szCs w:val="24"/>
    </w:rPr>
  </w:style>
  <w:style w:type="table" w:styleId="TableGrid">
    <w:name w:val="Table Grid"/>
    <w:basedOn w:val="TableNormal"/>
    <w:rsid w:val="001F78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3DA7"/>
    <w:rPr>
      <w:color w:val="0000FF"/>
      <w:u w:val="single"/>
    </w:rPr>
  </w:style>
  <w:style w:type="paragraph" w:styleId="BalloonText">
    <w:name w:val="Balloon Text"/>
    <w:basedOn w:val="Normal"/>
    <w:link w:val="BalloonTextChar"/>
    <w:uiPriority w:val="99"/>
    <w:semiHidden/>
    <w:unhideWhenUsed/>
    <w:rsid w:val="00DA79C8"/>
    <w:rPr>
      <w:rFonts w:ascii="Tahoma" w:hAnsi="Tahoma" w:cs="Tahoma"/>
      <w:sz w:val="16"/>
      <w:szCs w:val="16"/>
    </w:rPr>
  </w:style>
  <w:style w:type="character" w:customStyle="1" w:styleId="BalloonTextChar">
    <w:name w:val="Balloon Text Char"/>
    <w:basedOn w:val="DefaultParagraphFont"/>
    <w:link w:val="BalloonText"/>
    <w:uiPriority w:val="99"/>
    <w:semiHidden/>
    <w:rsid w:val="00DA79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es@truvox.com" TargetMode="External"/><Relationship Id="rId5" Type="http://schemas.openxmlformats.org/officeDocument/2006/relationships/webSettings" Target="webSettings.xml"/><Relationship Id="rId10" Type="http://schemas.openxmlformats.org/officeDocument/2006/relationships/hyperlink" Target="mailto:export@truvox.com" TargetMode="External"/><Relationship Id="rId4" Type="http://schemas.openxmlformats.org/officeDocument/2006/relationships/settings" Target="settings.xml"/><Relationship Id="rId9" Type="http://schemas.openxmlformats.org/officeDocument/2006/relationships/hyperlink" Target="mailto:sales@truvox.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suet.TRUVOX\Application%20Data\Microsoft\Templates\Fax%20Mess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Message</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Fax Message</vt:lpstr>
    </vt:vector>
  </TitlesOfParts>
  <Company>Truvox International Ltd</Company>
  <LinksUpToDate>false</LinksUpToDate>
  <CharactersWithSpaces>2708</CharactersWithSpaces>
  <SharedDoc>false</SharedDoc>
  <HLinks>
    <vt:vector size="18" baseType="variant">
      <vt:variant>
        <vt:i4>2162705</vt:i4>
      </vt:variant>
      <vt:variant>
        <vt:i4>6</vt:i4>
      </vt:variant>
      <vt:variant>
        <vt:i4>0</vt:i4>
      </vt:variant>
      <vt:variant>
        <vt:i4>5</vt:i4>
      </vt:variant>
      <vt:variant>
        <vt:lpwstr>mailto:sales@truvox.com</vt:lpwstr>
      </vt:variant>
      <vt:variant>
        <vt:lpwstr/>
      </vt:variant>
      <vt:variant>
        <vt:i4>3604486</vt:i4>
      </vt:variant>
      <vt:variant>
        <vt:i4>3</vt:i4>
      </vt:variant>
      <vt:variant>
        <vt:i4>0</vt:i4>
      </vt:variant>
      <vt:variant>
        <vt:i4>5</vt:i4>
      </vt:variant>
      <vt:variant>
        <vt:lpwstr>mailto:export@truvox.com</vt:lpwstr>
      </vt:variant>
      <vt:variant>
        <vt:lpwstr/>
      </vt:variant>
      <vt:variant>
        <vt:i4>2162705</vt:i4>
      </vt:variant>
      <vt:variant>
        <vt:i4>0</vt:i4>
      </vt:variant>
      <vt:variant>
        <vt:i4>0</vt:i4>
      </vt:variant>
      <vt:variant>
        <vt:i4>5</vt:i4>
      </vt:variant>
      <vt:variant>
        <vt:lpwstr>mailto:sales@truvox.com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suet</dc:creator>
  <cp:lastModifiedBy>Caroline Clack</cp:lastModifiedBy>
  <cp:revision>2</cp:revision>
  <cp:lastPrinted>2008-09-11T13:47:00Z</cp:lastPrinted>
  <dcterms:created xsi:type="dcterms:W3CDTF">2017-02-15T09:16:00Z</dcterms:created>
  <dcterms:modified xsi:type="dcterms:W3CDTF">2017-02-15T09:16:00Z</dcterms:modified>
</cp:coreProperties>
</file>